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FC" w:rsidRPr="00714EFC" w:rsidRDefault="00714EFC" w:rsidP="00714EFC">
      <w:pPr>
        <w:spacing w:after="0"/>
        <w:jc w:val="both"/>
        <w:rPr>
          <w:b/>
          <w:i/>
          <w:color w:val="FF0000"/>
        </w:rPr>
      </w:pPr>
      <w:bookmarkStart w:id="0" w:name="_GoBack"/>
      <w:bookmarkEnd w:id="0"/>
      <w:r w:rsidRPr="00714EFC">
        <w:rPr>
          <w:b/>
          <w:i/>
          <w:color w:val="FF0000"/>
        </w:rPr>
        <w:t>[</w:t>
      </w:r>
      <w:proofErr w:type="gramStart"/>
      <w:r w:rsidRPr="00714EFC">
        <w:rPr>
          <w:b/>
          <w:i/>
          <w:color w:val="FF0000"/>
        </w:rPr>
        <w:t>Your</w:t>
      </w:r>
      <w:proofErr w:type="gramEnd"/>
      <w:r w:rsidRPr="00714EFC">
        <w:rPr>
          <w:b/>
          <w:i/>
          <w:color w:val="FF0000"/>
        </w:rPr>
        <w:t xml:space="preserve"> Name]</w:t>
      </w:r>
    </w:p>
    <w:p w:rsidR="00714EFC" w:rsidRPr="00714EFC" w:rsidRDefault="00714EFC" w:rsidP="00714EFC">
      <w:pPr>
        <w:spacing w:after="0"/>
        <w:jc w:val="both"/>
        <w:rPr>
          <w:b/>
          <w:i/>
          <w:color w:val="FF0000"/>
        </w:rPr>
      </w:pPr>
      <w:r w:rsidRPr="00714EFC">
        <w:rPr>
          <w:b/>
          <w:i/>
          <w:color w:val="FF0000"/>
        </w:rPr>
        <w:t>[Address line 1]</w:t>
      </w:r>
    </w:p>
    <w:p w:rsidR="00714EFC" w:rsidRPr="00714EFC" w:rsidRDefault="00714EFC" w:rsidP="00714EFC">
      <w:pPr>
        <w:spacing w:after="0"/>
        <w:jc w:val="both"/>
        <w:rPr>
          <w:b/>
          <w:i/>
          <w:color w:val="FF0000"/>
        </w:rPr>
      </w:pPr>
      <w:r w:rsidRPr="00714EFC">
        <w:rPr>
          <w:b/>
          <w:i/>
          <w:color w:val="FF0000"/>
        </w:rPr>
        <w:t>[Address line 2]</w:t>
      </w:r>
    </w:p>
    <w:p w:rsidR="00714EFC" w:rsidRPr="00714EFC" w:rsidRDefault="00714EFC" w:rsidP="00714EFC">
      <w:pPr>
        <w:spacing w:after="0"/>
        <w:jc w:val="both"/>
        <w:rPr>
          <w:b/>
          <w:i/>
          <w:color w:val="FF0000"/>
        </w:rPr>
      </w:pPr>
      <w:r w:rsidRPr="00714EFC">
        <w:rPr>
          <w:b/>
          <w:i/>
          <w:color w:val="FF0000"/>
        </w:rPr>
        <w:t>[City]</w:t>
      </w:r>
    </w:p>
    <w:p w:rsidR="00714EFC" w:rsidRPr="00714EFC" w:rsidRDefault="00714EFC" w:rsidP="00714EFC">
      <w:pPr>
        <w:spacing w:after="0"/>
        <w:jc w:val="both"/>
        <w:rPr>
          <w:b/>
          <w:i/>
          <w:color w:val="FF0000"/>
        </w:rPr>
      </w:pPr>
      <w:r w:rsidRPr="00714EFC">
        <w:rPr>
          <w:b/>
          <w:i/>
          <w:color w:val="FF0000"/>
        </w:rPr>
        <w:t>[Region]</w:t>
      </w:r>
    </w:p>
    <w:p w:rsidR="00714EFC" w:rsidRPr="00714EFC" w:rsidRDefault="00714EFC" w:rsidP="00714EFC">
      <w:pPr>
        <w:spacing w:after="0"/>
        <w:jc w:val="both"/>
        <w:rPr>
          <w:b/>
          <w:i/>
          <w:color w:val="FF0000"/>
        </w:rPr>
      </w:pPr>
      <w:r w:rsidRPr="00714EFC">
        <w:rPr>
          <w:b/>
          <w:i/>
          <w:color w:val="FF0000"/>
        </w:rPr>
        <w:t>[Post code]</w:t>
      </w:r>
    </w:p>
    <w:p w:rsidR="00714EFC" w:rsidRPr="00714EFC" w:rsidRDefault="00714EFC" w:rsidP="00714EFC">
      <w:pPr>
        <w:spacing w:after="0"/>
        <w:jc w:val="both"/>
        <w:rPr>
          <w:b/>
          <w:i/>
          <w:color w:val="FF0000"/>
        </w:rPr>
      </w:pPr>
    </w:p>
    <w:p w:rsidR="00714EFC" w:rsidRPr="00714EFC" w:rsidRDefault="00714EFC" w:rsidP="00714EFC">
      <w:pPr>
        <w:spacing w:after="0"/>
        <w:jc w:val="both"/>
        <w:rPr>
          <w:b/>
          <w:i/>
          <w:color w:val="FF0000"/>
        </w:rPr>
      </w:pPr>
      <w:r w:rsidRPr="00714EFC">
        <w:rPr>
          <w:b/>
          <w:i/>
          <w:color w:val="FF0000"/>
        </w:rPr>
        <w:t>[Date]</w:t>
      </w:r>
    </w:p>
    <w:p w:rsidR="00714EFC" w:rsidRPr="00714EFC" w:rsidRDefault="00714EFC" w:rsidP="00714EFC">
      <w:pPr>
        <w:spacing w:after="0"/>
        <w:jc w:val="both"/>
        <w:rPr>
          <w:b/>
          <w:i/>
          <w:color w:val="FF0000"/>
        </w:rPr>
      </w:pPr>
    </w:p>
    <w:p w:rsidR="00714EFC" w:rsidRPr="00714EFC" w:rsidRDefault="00714EFC" w:rsidP="00714EFC">
      <w:pPr>
        <w:spacing w:after="0"/>
        <w:jc w:val="both"/>
        <w:rPr>
          <w:b/>
          <w:i/>
          <w:color w:val="FF0000"/>
        </w:rPr>
      </w:pPr>
      <w:r w:rsidRPr="00714EFC">
        <w:rPr>
          <w:b/>
          <w:i/>
          <w:color w:val="FF0000"/>
        </w:rPr>
        <w:t>[Recipient name]</w:t>
      </w:r>
    </w:p>
    <w:p w:rsidR="00714EFC" w:rsidRPr="00714EFC" w:rsidRDefault="00714EFC" w:rsidP="00714EFC">
      <w:pPr>
        <w:spacing w:after="0"/>
        <w:jc w:val="both"/>
        <w:rPr>
          <w:b/>
          <w:i/>
          <w:color w:val="FF0000"/>
        </w:rPr>
      </w:pPr>
      <w:r w:rsidRPr="00714EFC">
        <w:rPr>
          <w:b/>
          <w:i/>
          <w:color w:val="FF0000"/>
        </w:rPr>
        <w:t>[Address line 1]</w:t>
      </w:r>
    </w:p>
    <w:p w:rsidR="00714EFC" w:rsidRPr="00714EFC" w:rsidRDefault="00714EFC" w:rsidP="00714EFC">
      <w:pPr>
        <w:spacing w:after="0"/>
        <w:jc w:val="both"/>
        <w:rPr>
          <w:b/>
          <w:i/>
          <w:color w:val="FF0000"/>
        </w:rPr>
      </w:pPr>
      <w:r w:rsidRPr="00714EFC">
        <w:rPr>
          <w:b/>
          <w:i/>
          <w:color w:val="FF0000"/>
        </w:rPr>
        <w:t>[Address line 2]</w:t>
      </w:r>
    </w:p>
    <w:p w:rsidR="00714EFC" w:rsidRPr="00714EFC" w:rsidRDefault="00714EFC" w:rsidP="00714EFC">
      <w:pPr>
        <w:spacing w:after="0"/>
        <w:jc w:val="both"/>
        <w:rPr>
          <w:b/>
          <w:i/>
          <w:color w:val="FF0000"/>
        </w:rPr>
      </w:pPr>
      <w:r w:rsidRPr="00714EFC">
        <w:rPr>
          <w:b/>
          <w:i/>
          <w:color w:val="FF0000"/>
        </w:rPr>
        <w:t>[City]</w:t>
      </w:r>
    </w:p>
    <w:p w:rsidR="00714EFC" w:rsidRPr="00714EFC" w:rsidRDefault="00714EFC" w:rsidP="00714EFC">
      <w:pPr>
        <w:spacing w:after="0"/>
        <w:jc w:val="both"/>
        <w:rPr>
          <w:b/>
          <w:i/>
          <w:color w:val="FF0000"/>
        </w:rPr>
      </w:pPr>
      <w:r w:rsidRPr="00714EFC">
        <w:rPr>
          <w:b/>
          <w:i/>
          <w:color w:val="FF0000"/>
        </w:rPr>
        <w:t>[Region]</w:t>
      </w:r>
    </w:p>
    <w:p w:rsidR="00714EFC" w:rsidRPr="00714EFC" w:rsidRDefault="00714EFC" w:rsidP="00714EFC">
      <w:pPr>
        <w:spacing w:after="0"/>
        <w:jc w:val="both"/>
        <w:rPr>
          <w:b/>
          <w:i/>
          <w:color w:val="FF0000"/>
        </w:rPr>
      </w:pPr>
      <w:r w:rsidRPr="00714EFC">
        <w:rPr>
          <w:b/>
          <w:i/>
          <w:color w:val="FF0000"/>
        </w:rPr>
        <w:t>[Post code]</w:t>
      </w:r>
    </w:p>
    <w:p w:rsidR="00714EFC" w:rsidRDefault="00714EFC" w:rsidP="00714EFC">
      <w:pPr>
        <w:spacing w:after="0"/>
        <w:jc w:val="both"/>
      </w:pPr>
    </w:p>
    <w:p w:rsidR="00714EFC" w:rsidRDefault="00714EFC" w:rsidP="00714EFC">
      <w:pPr>
        <w:jc w:val="both"/>
      </w:pPr>
      <w:r>
        <w:t xml:space="preserve">Dear </w:t>
      </w:r>
      <w:r w:rsidRPr="00714EFC">
        <w:rPr>
          <w:b/>
          <w:i/>
          <w:color w:val="FF0000"/>
        </w:rPr>
        <w:t>[Recipient name]</w:t>
      </w:r>
      <w:r>
        <w:t>,</w:t>
      </w:r>
    </w:p>
    <w:p w:rsidR="00714EFC" w:rsidRDefault="00714EFC" w:rsidP="00714EFC">
      <w:pPr>
        <w:jc w:val="both"/>
      </w:pPr>
      <w:r>
        <w:t xml:space="preserve">I am writing to you as a Birmingham City supporter of </w:t>
      </w:r>
      <w:r w:rsidRPr="00714EFC">
        <w:rPr>
          <w:b/>
          <w:i/>
          <w:color w:val="FF0000"/>
        </w:rPr>
        <w:t>[x]</w:t>
      </w:r>
      <w:r w:rsidRPr="00714EFC">
        <w:rPr>
          <w:color w:val="FF0000"/>
        </w:rPr>
        <w:t xml:space="preserve"> </w:t>
      </w:r>
      <w:r>
        <w:t>years in a bid to bring to your attention some of the issues that my team is currently facing.</w:t>
      </w:r>
    </w:p>
    <w:p w:rsidR="00714EFC" w:rsidRDefault="00714EFC" w:rsidP="00714EFC">
      <w:pPr>
        <w:jc w:val="both"/>
      </w:pPr>
      <w:r>
        <w:t>Bearing the name of England’s second city, Birmingham City Football Club has a proud history stretching back to its formation as Small Heath Alliance in 1875. However, my football club is currently in turmoil, battling against deepening financial problems and poor governance that stem from the club’s owners.</w:t>
      </w:r>
    </w:p>
    <w:p w:rsidR="00714EFC" w:rsidRDefault="00714EFC" w:rsidP="00714EFC">
      <w:pPr>
        <w:jc w:val="both"/>
      </w:pPr>
      <w:r>
        <w:t xml:space="preserve">In 2007, </w:t>
      </w:r>
      <w:proofErr w:type="spellStart"/>
      <w:r>
        <w:t>Grandtop</w:t>
      </w:r>
      <w:proofErr w:type="spellEnd"/>
      <w:r>
        <w:t xml:space="preserve"> International Holdings, now known as Birmingham International Holdings Ltd (BIHL), acquired an initial 29.9% stake in BCFC. By 2009, the Company and its majority shareholder, Carson Yeung, purchased a further 66.6% and subsequently completed a full takeover of the club. Promising investment and sustainable growth, Carson Yeung and </w:t>
      </w:r>
      <w:proofErr w:type="spellStart"/>
      <w:r>
        <w:t>Grandtop</w:t>
      </w:r>
      <w:proofErr w:type="spellEnd"/>
      <w:r>
        <w:t xml:space="preserve"> International Holdings arrived in Birmingham with the aim of taking the BCFC brand to the Far East.</w:t>
      </w:r>
    </w:p>
    <w:p w:rsidR="00714EFC" w:rsidRDefault="00714EFC" w:rsidP="00714EFC">
      <w:pPr>
        <w:jc w:val="both"/>
      </w:pPr>
      <w:r>
        <w:t>But the cracks soon began to show. After triumph in the Carling Cup in 2011 the club was subsequently relegated to the Championship, and the arrest of now owner Carson Yeung on five counts of money laundering soon followed.</w:t>
      </w:r>
    </w:p>
    <w:p w:rsidR="00714EFC" w:rsidRDefault="00714EFC" w:rsidP="00714EFC">
      <w:pPr>
        <w:jc w:val="both"/>
      </w:pPr>
      <w:r>
        <w:t>Since then, the club has slowly deteriorated; strangled and starved by the distant ownership that reside over 6,000 miles away in Hong Kong. Transfer embargos, playing asset fire sales and a lack of basic communication with the very heart and soul of the club – its supporters – has contributed to the painful demise of a local community asset.</w:t>
      </w:r>
    </w:p>
    <w:p w:rsidR="00714EFC" w:rsidRDefault="00714EFC" w:rsidP="00714EFC">
      <w:pPr>
        <w:jc w:val="both"/>
      </w:pPr>
      <w:r>
        <w:t>Mr. Yeung has since been found guilty on all five counts and is currently serving a six year prison sentence at the Stanley prison in Hong Kong. However, many believe he still bears “significant interest” and thus a significant influence in BIHL as a shadow director. Mr. Yeung still reserves the right to convert circa 6,450 million shares in BIHL as part of a debt convertible bond.</w:t>
      </w:r>
    </w:p>
    <w:p w:rsidR="00714EFC" w:rsidRDefault="00714EFC" w:rsidP="00714EFC">
      <w:pPr>
        <w:jc w:val="both"/>
      </w:pPr>
      <w:r>
        <w:t xml:space="preserve">The current owners have been procrastinating over the purported sale of the club for over 18 months, with little to no progress made to date. Throughout this period, our brightest footballing prospects have been sold in order to keep the club afloat, while former acting chairman Peter </w:t>
      </w:r>
      <w:proofErr w:type="spellStart"/>
      <w:r>
        <w:t>Pannu</w:t>
      </w:r>
      <w:proofErr w:type="spellEnd"/>
      <w:r>
        <w:t xml:space="preserve"> continued to take a yearly salary of over £1million.</w:t>
      </w:r>
    </w:p>
    <w:p w:rsidR="00714EFC" w:rsidRDefault="00714EFC" w:rsidP="00714EFC">
      <w:pPr>
        <w:jc w:val="both"/>
      </w:pPr>
      <w:r>
        <w:t>As an MP serving in the city, I urge you along with fellow local MP’s to take action, working with supporters to increase the pressure on BIHL and push for increased transparency at Board level. With your support and the support of Birmingham City Council and its 120 councillors, we can finally push for greater transparency into BIHL’s operations.</w:t>
      </w:r>
    </w:p>
    <w:p w:rsidR="00714EFC" w:rsidRDefault="00714EFC" w:rsidP="00714EFC">
      <w:pPr>
        <w:jc w:val="both"/>
      </w:pPr>
      <w:r>
        <w:t>I look forward to hearing from you in due course.</w:t>
      </w:r>
    </w:p>
    <w:p w:rsidR="00714EFC" w:rsidRDefault="00714EFC" w:rsidP="00714EFC">
      <w:pPr>
        <w:jc w:val="both"/>
      </w:pPr>
      <w:r>
        <w:t>Sincerely,</w:t>
      </w:r>
    </w:p>
    <w:p w:rsidR="00210A5A" w:rsidRPr="00714EFC" w:rsidRDefault="00714EFC" w:rsidP="00714EFC">
      <w:pPr>
        <w:jc w:val="both"/>
        <w:rPr>
          <w:b/>
          <w:i/>
          <w:color w:val="FF0000"/>
        </w:rPr>
      </w:pPr>
      <w:r w:rsidRPr="00714EFC">
        <w:rPr>
          <w:b/>
          <w:i/>
          <w:color w:val="FF0000"/>
        </w:rPr>
        <w:t>[</w:t>
      </w:r>
      <w:proofErr w:type="gramStart"/>
      <w:r w:rsidRPr="00714EFC">
        <w:rPr>
          <w:b/>
          <w:i/>
          <w:color w:val="FF0000"/>
        </w:rPr>
        <w:t>name</w:t>
      </w:r>
      <w:proofErr w:type="gramEnd"/>
      <w:r w:rsidRPr="00714EFC">
        <w:rPr>
          <w:b/>
          <w:i/>
          <w:color w:val="FF0000"/>
        </w:rPr>
        <w:t>]</w:t>
      </w:r>
    </w:p>
    <w:sectPr w:rsidR="00210A5A" w:rsidRPr="00714EFC" w:rsidSect="00714E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FC"/>
    <w:rsid w:val="00210A5A"/>
    <w:rsid w:val="0059477F"/>
    <w:rsid w:val="00714EFC"/>
    <w:rsid w:val="00B2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40898-6FE5-48E9-A345-491BCCE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Advanced Technology Services, Inc.</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Lee</dc:creator>
  <cp:keywords/>
  <dc:description/>
  <cp:lastModifiedBy>Bradshaw, Lee</cp:lastModifiedBy>
  <cp:revision>2</cp:revision>
  <dcterms:created xsi:type="dcterms:W3CDTF">2014-11-07T11:37:00Z</dcterms:created>
  <dcterms:modified xsi:type="dcterms:W3CDTF">2014-11-07T11:37:00Z</dcterms:modified>
</cp:coreProperties>
</file>